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21" w:rsidRPr="00730887" w:rsidRDefault="00E60A21" w:rsidP="008351ED">
      <w:pPr>
        <w:pStyle w:val="1"/>
        <w:spacing w:before="240" w:after="240"/>
        <w:rPr>
          <w:rFonts w:eastAsia="Times New Roman"/>
          <w:lang w:eastAsia="ru-RU"/>
        </w:rPr>
      </w:pPr>
      <w:r w:rsidRPr="00730887">
        <w:rPr>
          <w:rFonts w:eastAsia="Times New Roman"/>
          <w:lang w:eastAsia="ru-RU"/>
        </w:rPr>
        <w:t>Уличные фонари освещения: виды, характеристики, преимущества и недостатки</w:t>
      </w:r>
    </w:p>
    <w:p w:rsidR="00E60A21" w:rsidRPr="00730887" w:rsidRDefault="00E60A21" w:rsidP="008351ED">
      <w:p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color w:val="3C3835"/>
          <w:lang w:eastAsia="ru-RU"/>
        </w:rPr>
      </w:pPr>
      <w:r w:rsidRPr="00730887">
        <w:rPr>
          <w:rFonts w:ascii="Georgia" w:eastAsia="Times New Roman" w:hAnsi="Georgia" w:cs="Times New Roman"/>
          <w:color w:val="3C3835"/>
          <w:lang w:eastAsia="ru-RU"/>
        </w:rPr>
        <w:tab/>
      </w:r>
      <w:r w:rsidRPr="00C07C7A">
        <w:rPr>
          <w:rFonts w:ascii="Georgia" w:eastAsia="Times New Roman" w:hAnsi="Georgia" w:cs="Times New Roman"/>
          <w:lang w:eastAsia="ru-RU"/>
        </w:rPr>
        <w:t xml:space="preserve">Перед каждым из нас рано или поздно появляется задача выполнить качественное освещение двора своего загородного дома или дачи. </w:t>
      </w:r>
      <w:r w:rsidR="00A215E8" w:rsidRPr="00C07C7A">
        <w:rPr>
          <w:rFonts w:ascii="Georgia" w:eastAsia="Times New Roman" w:hAnsi="Georgia" w:cs="Times New Roman"/>
          <w:lang w:eastAsia="ru-RU"/>
        </w:rPr>
        <w:t>Для</w:t>
      </w:r>
      <w:r w:rsidRPr="00C07C7A">
        <w:rPr>
          <w:rFonts w:ascii="Georgia" w:eastAsia="Times New Roman" w:hAnsi="Georgia" w:cs="Times New Roman"/>
          <w:lang w:eastAsia="ru-RU"/>
        </w:rPr>
        <w:t xml:space="preserve"> решени</w:t>
      </w:r>
      <w:r w:rsidR="00A215E8" w:rsidRPr="00C07C7A">
        <w:rPr>
          <w:rFonts w:ascii="Georgia" w:eastAsia="Times New Roman" w:hAnsi="Georgia" w:cs="Times New Roman"/>
          <w:lang w:eastAsia="ru-RU"/>
        </w:rPr>
        <w:t>я</w:t>
      </w:r>
      <w:r w:rsidR="009A7F88" w:rsidRPr="00C07C7A">
        <w:rPr>
          <w:rFonts w:ascii="Georgia" w:eastAsia="Times New Roman" w:hAnsi="Georgia" w:cs="Times New Roman"/>
          <w:lang w:eastAsia="ru-RU"/>
        </w:rPr>
        <w:t xml:space="preserve"> таких</w:t>
      </w:r>
      <w:r w:rsidRPr="00C07C7A">
        <w:rPr>
          <w:rFonts w:ascii="Georgia" w:eastAsia="Times New Roman" w:hAnsi="Georgia" w:cs="Times New Roman"/>
          <w:lang w:eastAsia="ru-RU"/>
        </w:rPr>
        <w:t xml:space="preserve"> </w:t>
      </w:r>
      <w:r w:rsidR="00A215E8" w:rsidRPr="00C07C7A">
        <w:rPr>
          <w:rFonts w:ascii="Georgia" w:eastAsia="Times New Roman" w:hAnsi="Georgia" w:cs="Times New Roman"/>
          <w:lang w:eastAsia="ru-RU"/>
        </w:rPr>
        <w:t>поставленных целей</w:t>
      </w:r>
      <w:r w:rsidRPr="00C07C7A">
        <w:rPr>
          <w:rFonts w:ascii="Georgia" w:eastAsia="Times New Roman" w:hAnsi="Georgia" w:cs="Times New Roman"/>
          <w:lang w:eastAsia="ru-RU"/>
        </w:rPr>
        <w:t xml:space="preserve"> нам потребуются </w:t>
      </w:r>
      <w:r w:rsidR="00A215E8" w:rsidRPr="00C07C7A">
        <w:rPr>
          <w:rFonts w:ascii="Georgia" w:eastAsia="Times New Roman" w:hAnsi="Georgia" w:cs="Times New Roman"/>
          <w:b/>
          <w:lang w:eastAsia="ru-RU"/>
        </w:rPr>
        <w:t>фонари наружного освещения</w:t>
      </w:r>
      <w:r w:rsidR="00A215E8" w:rsidRPr="00C07C7A">
        <w:rPr>
          <w:rFonts w:ascii="Georgia" w:eastAsia="Times New Roman" w:hAnsi="Georgia" w:cs="Times New Roman"/>
          <w:lang w:eastAsia="ru-RU"/>
        </w:rPr>
        <w:t>, с широким ассортиментом которых можно подробно ознакомиться на сайте компании «</w:t>
      </w:r>
      <w:proofErr w:type="spellStart"/>
      <w:r w:rsidR="00A215E8" w:rsidRPr="00C07C7A">
        <w:rPr>
          <w:rFonts w:ascii="Georgia" w:eastAsia="Times New Roman" w:hAnsi="Georgia" w:cs="Times New Roman"/>
          <w:lang w:eastAsia="ru-RU"/>
        </w:rPr>
        <w:t>Ипар</w:t>
      </w:r>
      <w:proofErr w:type="spellEnd"/>
      <w:r w:rsidR="00A215E8" w:rsidRPr="00C07C7A">
        <w:rPr>
          <w:rFonts w:ascii="Georgia" w:eastAsia="Times New Roman" w:hAnsi="Georgia" w:cs="Times New Roman"/>
          <w:lang w:eastAsia="ru-RU"/>
        </w:rPr>
        <w:t>-Юг», на который вы собственно и зашли.</w:t>
      </w:r>
    </w:p>
    <w:p w:rsidR="00A215E8" w:rsidRPr="00C07C7A" w:rsidRDefault="00A215E8" w:rsidP="008351ED">
      <w:pPr>
        <w:pStyle w:val="2"/>
        <w:spacing w:before="240" w:after="240"/>
        <w:rPr>
          <w:rFonts w:eastAsia="Times New Roman"/>
          <w:color w:val="548DD4" w:themeColor="text2" w:themeTint="99"/>
          <w:lang w:eastAsia="ru-RU"/>
        </w:rPr>
      </w:pPr>
      <w:r w:rsidRPr="00C07C7A">
        <w:rPr>
          <w:rFonts w:eastAsia="Times New Roman"/>
          <w:color w:val="548DD4" w:themeColor="text2" w:themeTint="99"/>
          <w:lang w:eastAsia="ru-RU"/>
        </w:rPr>
        <w:t>Виды и особенности</w:t>
      </w:r>
    </w:p>
    <w:p w:rsidR="00A215E8" w:rsidRPr="00C07C7A" w:rsidRDefault="00A215E8" w:rsidP="008351ED">
      <w:pPr>
        <w:spacing w:before="240" w:after="240"/>
        <w:rPr>
          <w:rFonts w:ascii="Georgia" w:hAnsi="Georgia"/>
          <w:lang w:eastAsia="ru-RU"/>
        </w:rPr>
      </w:pPr>
      <w:r w:rsidRPr="00730887">
        <w:rPr>
          <w:rFonts w:ascii="Georgia" w:hAnsi="Georgia"/>
          <w:lang w:eastAsia="ru-RU"/>
        </w:rPr>
        <w:tab/>
      </w:r>
      <w:r w:rsidRPr="00C07C7A">
        <w:rPr>
          <w:rFonts w:ascii="Georgia" w:hAnsi="Georgia"/>
          <w:lang w:eastAsia="ru-RU"/>
        </w:rPr>
        <w:t xml:space="preserve">В большинстве случаев такой вид </w:t>
      </w:r>
      <w:r w:rsidRPr="00C07C7A">
        <w:rPr>
          <w:rFonts w:ascii="Georgia" w:hAnsi="Georgia"/>
          <w:b/>
          <w:lang w:eastAsia="ru-RU"/>
        </w:rPr>
        <w:t>светильников для улицы</w:t>
      </w:r>
      <w:r w:rsidRPr="00C07C7A">
        <w:rPr>
          <w:rFonts w:ascii="Georgia" w:hAnsi="Georgia"/>
          <w:lang w:eastAsia="ru-RU"/>
        </w:rPr>
        <w:t xml:space="preserve"> устанавливается на большой высоте и </w:t>
      </w:r>
      <w:r w:rsidR="00D25BDE">
        <w:rPr>
          <w:rFonts w:ascii="Georgia" w:hAnsi="Georgia"/>
          <w:lang w:eastAsia="ru-RU"/>
        </w:rPr>
        <w:t>его</w:t>
      </w:r>
      <w:r w:rsidRPr="00C07C7A">
        <w:rPr>
          <w:rFonts w:ascii="Georgia" w:hAnsi="Georgia"/>
          <w:lang w:eastAsia="ru-RU"/>
        </w:rPr>
        <w:t xml:space="preserve"> задачей является создание рассеянного светового потока.</w:t>
      </w:r>
      <w:r w:rsidR="007A6EC4" w:rsidRPr="00C07C7A">
        <w:rPr>
          <w:rFonts w:ascii="Georgia" w:hAnsi="Georgia"/>
          <w:lang w:eastAsia="ru-RU"/>
        </w:rPr>
        <w:t xml:space="preserve"> При желании такие системы можно доукомплектовать </w:t>
      </w:r>
      <w:r w:rsidR="00D25BDE">
        <w:rPr>
          <w:rFonts w:ascii="Georgia" w:hAnsi="Georgia"/>
          <w:lang w:eastAsia="ru-RU"/>
        </w:rPr>
        <w:t>блоками</w:t>
      </w:r>
      <w:r w:rsidR="007A6EC4" w:rsidRPr="00C07C7A">
        <w:rPr>
          <w:rFonts w:ascii="Georgia" w:hAnsi="Georgia"/>
          <w:lang w:eastAsia="ru-RU"/>
        </w:rPr>
        <w:t xml:space="preserve"> автоматического управления или резервными источниками питания, что придаст им эффективности и надежности.</w:t>
      </w:r>
    </w:p>
    <w:p w:rsidR="00E60A21" w:rsidRPr="00C07C7A" w:rsidRDefault="007A6EC4" w:rsidP="008351ED">
      <w:p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ab/>
        <w:t xml:space="preserve">Для изготовления </w:t>
      </w:r>
      <w:r w:rsidRPr="00C07C7A">
        <w:rPr>
          <w:rFonts w:ascii="Georgia" w:eastAsia="Times New Roman" w:hAnsi="Georgia" w:cs="Times New Roman"/>
          <w:b/>
          <w:lang w:eastAsia="ru-RU"/>
        </w:rPr>
        <w:t>наружных светильников</w:t>
      </w:r>
      <w:r w:rsidRPr="00C07C7A">
        <w:rPr>
          <w:rFonts w:ascii="Georgia" w:eastAsia="Times New Roman" w:hAnsi="Georgia" w:cs="Times New Roman"/>
          <w:lang w:eastAsia="ru-RU"/>
        </w:rPr>
        <w:t xml:space="preserve"> применяют такие материалы:</w:t>
      </w:r>
    </w:p>
    <w:p w:rsidR="007A6EC4" w:rsidRPr="00C07C7A" w:rsidRDefault="007A6EC4" w:rsidP="008351ED">
      <w:pPr>
        <w:pStyle w:val="a8"/>
        <w:numPr>
          <w:ilvl w:val="0"/>
          <w:numId w:val="30"/>
        </w:num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>пластик;</w:t>
      </w:r>
    </w:p>
    <w:p w:rsidR="007A6EC4" w:rsidRPr="00C07C7A" w:rsidRDefault="007A6EC4" w:rsidP="008351ED">
      <w:pPr>
        <w:pStyle w:val="a8"/>
        <w:numPr>
          <w:ilvl w:val="0"/>
          <w:numId w:val="30"/>
        </w:num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>сталь;</w:t>
      </w:r>
    </w:p>
    <w:p w:rsidR="007A6EC4" w:rsidRPr="00C07C7A" w:rsidRDefault="007A6EC4" w:rsidP="008351ED">
      <w:pPr>
        <w:pStyle w:val="a8"/>
        <w:numPr>
          <w:ilvl w:val="0"/>
          <w:numId w:val="30"/>
        </w:num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>стекло;</w:t>
      </w:r>
    </w:p>
    <w:p w:rsidR="007A6EC4" w:rsidRPr="00C07C7A" w:rsidRDefault="007A6EC4" w:rsidP="008351ED">
      <w:pPr>
        <w:pStyle w:val="a8"/>
        <w:numPr>
          <w:ilvl w:val="0"/>
          <w:numId w:val="30"/>
        </w:num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>ковка.</w:t>
      </w:r>
    </w:p>
    <w:p w:rsidR="00E60A21" w:rsidRPr="00C07C7A" w:rsidRDefault="00E60A21" w:rsidP="008351ED">
      <w:p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E60A21">
        <w:rPr>
          <w:rFonts w:ascii="Georgia" w:eastAsia="Times New Roman" w:hAnsi="Georgia" w:cs="Times New Roman"/>
          <w:lang w:eastAsia="ru-RU"/>
        </w:rPr>
        <w:t> </w:t>
      </w:r>
      <w:r w:rsidR="007A6EC4" w:rsidRPr="00C07C7A">
        <w:rPr>
          <w:rFonts w:ascii="Georgia" w:eastAsia="Times New Roman" w:hAnsi="Georgia" w:cs="Times New Roman"/>
          <w:lang w:eastAsia="ru-RU"/>
        </w:rPr>
        <w:tab/>
        <w:t xml:space="preserve">Применение </w:t>
      </w:r>
      <w:r w:rsidR="00D25BDE">
        <w:rPr>
          <w:rFonts w:ascii="Georgia" w:eastAsia="Times New Roman" w:hAnsi="Georgia" w:cs="Times New Roman"/>
          <w:lang w:eastAsia="ru-RU"/>
        </w:rPr>
        <w:t>этих</w:t>
      </w:r>
      <w:r w:rsidR="007A6EC4" w:rsidRPr="00C07C7A">
        <w:rPr>
          <w:rFonts w:ascii="Georgia" w:eastAsia="Times New Roman" w:hAnsi="Georgia" w:cs="Times New Roman"/>
          <w:lang w:eastAsia="ru-RU"/>
        </w:rPr>
        <w:t xml:space="preserve"> материалов позволяет осуществлять изготовление </w:t>
      </w:r>
      <w:r w:rsidR="009A7F88" w:rsidRPr="00C07C7A">
        <w:rPr>
          <w:rFonts w:ascii="Georgia" w:eastAsia="Times New Roman" w:hAnsi="Georgia" w:cs="Times New Roman"/>
          <w:b/>
          <w:lang w:eastAsia="ru-RU"/>
        </w:rPr>
        <w:t>уличных фонарей</w:t>
      </w:r>
      <w:r w:rsidR="007A6EC4" w:rsidRPr="00C07C7A">
        <w:rPr>
          <w:rFonts w:ascii="Georgia" w:eastAsia="Times New Roman" w:hAnsi="Georgia" w:cs="Times New Roman"/>
          <w:lang w:eastAsia="ru-RU"/>
        </w:rPr>
        <w:t xml:space="preserve"> для различных стилей, начиная от классики и заканчивая </w:t>
      </w:r>
      <w:proofErr w:type="spellStart"/>
      <w:r w:rsidR="007A6EC4" w:rsidRPr="00C07C7A">
        <w:rPr>
          <w:rFonts w:ascii="Georgia" w:eastAsia="Times New Roman" w:hAnsi="Georgia" w:cs="Times New Roman"/>
          <w:lang w:eastAsia="ru-RU"/>
        </w:rPr>
        <w:t>хайтеком</w:t>
      </w:r>
      <w:proofErr w:type="spellEnd"/>
      <w:r w:rsidR="007A6EC4" w:rsidRPr="00C07C7A">
        <w:rPr>
          <w:rFonts w:ascii="Georgia" w:eastAsia="Times New Roman" w:hAnsi="Georgia" w:cs="Times New Roman"/>
          <w:lang w:eastAsia="ru-RU"/>
        </w:rPr>
        <w:t>.</w:t>
      </w:r>
    </w:p>
    <w:p w:rsidR="007A6EC4" w:rsidRPr="00C07C7A" w:rsidRDefault="007A6EC4" w:rsidP="008351ED">
      <w:p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ab/>
      </w:r>
      <w:r w:rsidR="009A7F88" w:rsidRPr="00C07C7A">
        <w:rPr>
          <w:rFonts w:ascii="Georgia" w:eastAsia="Times New Roman" w:hAnsi="Georgia" w:cs="Times New Roman"/>
          <w:lang w:eastAsia="ru-RU"/>
        </w:rPr>
        <w:t xml:space="preserve">Различают </w:t>
      </w:r>
      <w:r w:rsidR="00D25BDE">
        <w:rPr>
          <w:rFonts w:ascii="Georgia" w:eastAsia="Times New Roman" w:hAnsi="Georgia" w:cs="Times New Roman"/>
          <w:lang w:eastAsia="ru-RU"/>
        </w:rPr>
        <w:t>следующие</w:t>
      </w:r>
      <w:r w:rsidR="009A7F88" w:rsidRPr="00C07C7A">
        <w:rPr>
          <w:rFonts w:ascii="Georgia" w:eastAsia="Times New Roman" w:hAnsi="Georgia" w:cs="Times New Roman"/>
          <w:lang w:eastAsia="ru-RU"/>
        </w:rPr>
        <w:t xml:space="preserve"> виды</w:t>
      </w:r>
      <w:r w:rsidRPr="00C07C7A">
        <w:rPr>
          <w:rFonts w:ascii="Georgia" w:eastAsia="Times New Roman" w:hAnsi="Georgia" w:cs="Times New Roman"/>
          <w:lang w:eastAsia="ru-RU"/>
        </w:rPr>
        <w:t xml:space="preserve"> </w:t>
      </w:r>
      <w:r w:rsidR="009A7F88" w:rsidRPr="00C07C7A">
        <w:rPr>
          <w:rFonts w:ascii="Georgia" w:eastAsia="Times New Roman" w:hAnsi="Georgia" w:cs="Times New Roman"/>
          <w:lang w:eastAsia="ru-RU"/>
        </w:rPr>
        <w:t>ламп</w:t>
      </w:r>
      <w:r w:rsidRPr="00C07C7A">
        <w:rPr>
          <w:rFonts w:ascii="Georgia" w:eastAsia="Times New Roman" w:hAnsi="Georgia" w:cs="Times New Roman"/>
          <w:lang w:eastAsia="ru-RU"/>
        </w:rPr>
        <w:t>:</w:t>
      </w:r>
    </w:p>
    <w:p w:rsidR="007A6EC4" w:rsidRPr="00C07C7A" w:rsidRDefault="007A6EC4" w:rsidP="008351ED">
      <w:pPr>
        <w:pStyle w:val="a8"/>
        <w:numPr>
          <w:ilvl w:val="0"/>
          <w:numId w:val="31"/>
        </w:num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>накаливания;</w:t>
      </w:r>
    </w:p>
    <w:p w:rsidR="007A6EC4" w:rsidRPr="00C07C7A" w:rsidRDefault="007A6EC4" w:rsidP="008351ED">
      <w:pPr>
        <w:pStyle w:val="a8"/>
        <w:numPr>
          <w:ilvl w:val="0"/>
          <w:numId w:val="31"/>
        </w:num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>газоразрядные;</w:t>
      </w:r>
    </w:p>
    <w:p w:rsidR="007A6EC4" w:rsidRPr="00C07C7A" w:rsidRDefault="007A6EC4" w:rsidP="008351ED">
      <w:pPr>
        <w:pStyle w:val="a8"/>
        <w:numPr>
          <w:ilvl w:val="0"/>
          <w:numId w:val="31"/>
        </w:num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>ртутные;</w:t>
      </w:r>
    </w:p>
    <w:p w:rsidR="007A6EC4" w:rsidRPr="00C07C7A" w:rsidRDefault="00125057" w:rsidP="008351ED">
      <w:pPr>
        <w:pStyle w:val="a8"/>
        <w:numPr>
          <w:ilvl w:val="0"/>
          <w:numId w:val="31"/>
        </w:num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 xml:space="preserve">металл </w:t>
      </w:r>
      <w:proofErr w:type="gramStart"/>
      <w:r w:rsidR="007A6EC4" w:rsidRPr="00C07C7A">
        <w:rPr>
          <w:rFonts w:ascii="Georgia" w:eastAsia="Times New Roman" w:hAnsi="Georgia" w:cs="Times New Roman"/>
          <w:lang w:eastAsia="ru-RU"/>
        </w:rPr>
        <w:t>галогенные</w:t>
      </w:r>
      <w:proofErr w:type="gramEnd"/>
      <w:r w:rsidR="007A6EC4" w:rsidRPr="00C07C7A">
        <w:rPr>
          <w:rFonts w:ascii="Georgia" w:eastAsia="Times New Roman" w:hAnsi="Georgia" w:cs="Times New Roman"/>
          <w:lang w:eastAsia="ru-RU"/>
        </w:rPr>
        <w:t>;</w:t>
      </w:r>
    </w:p>
    <w:p w:rsidR="007A6EC4" w:rsidRPr="00C07C7A" w:rsidRDefault="007A6EC4" w:rsidP="008351ED">
      <w:pPr>
        <w:pStyle w:val="a8"/>
        <w:numPr>
          <w:ilvl w:val="0"/>
          <w:numId w:val="31"/>
        </w:num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>натриевые;</w:t>
      </w:r>
    </w:p>
    <w:p w:rsidR="007A6EC4" w:rsidRPr="00C07C7A" w:rsidRDefault="007A6EC4" w:rsidP="008351ED">
      <w:pPr>
        <w:pStyle w:val="a8"/>
        <w:numPr>
          <w:ilvl w:val="0"/>
          <w:numId w:val="31"/>
        </w:num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>ксеноновые;</w:t>
      </w:r>
    </w:p>
    <w:p w:rsidR="007A6EC4" w:rsidRPr="00C07C7A" w:rsidRDefault="007A6EC4" w:rsidP="008351ED">
      <w:pPr>
        <w:pStyle w:val="a8"/>
        <w:numPr>
          <w:ilvl w:val="0"/>
          <w:numId w:val="31"/>
        </w:num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>люминесцентные;</w:t>
      </w:r>
    </w:p>
    <w:p w:rsidR="007A6EC4" w:rsidRPr="00C07C7A" w:rsidRDefault="007A6EC4" w:rsidP="008351ED">
      <w:pPr>
        <w:pStyle w:val="a8"/>
        <w:numPr>
          <w:ilvl w:val="0"/>
          <w:numId w:val="31"/>
        </w:num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>индукционные.</w:t>
      </w:r>
    </w:p>
    <w:p w:rsidR="007A6EC4" w:rsidRPr="00C07C7A" w:rsidRDefault="007A6EC4" w:rsidP="008351ED">
      <w:p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ab/>
        <w:t>Рассмотрим более подробно наиболее востребованные виды со стороны потребителей.</w:t>
      </w:r>
    </w:p>
    <w:p w:rsidR="007A6EC4" w:rsidRPr="00C07C7A" w:rsidRDefault="00125057" w:rsidP="008351ED">
      <w:pPr>
        <w:pStyle w:val="2"/>
        <w:spacing w:before="240" w:after="240"/>
        <w:rPr>
          <w:rFonts w:eastAsia="Times New Roman"/>
          <w:color w:val="548DD4" w:themeColor="text2" w:themeTint="99"/>
        </w:rPr>
      </w:pPr>
      <w:r w:rsidRPr="00C07C7A">
        <w:rPr>
          <w:rFonts w:eastAsia="Times New Roman"/>
          <w:color w:val="548DD4" w:themeColor="text2" w:themeTint="99"/>
        </w:rPr>
        <w:t>Лампы накаливания</w:t>
      </w:r>
    </w:p>
    <w:p w:rsidR="00125057" w:rsidRPr="00C07C7A" w:rsidRDefault="00125057" w:rsidP="008351ED">
      <w:pPr>
        <w:spacing w:before="240" w:after="240"/>
        <w:rPr>
          <w:rFonts w:ascii="Georgia" w:hAnsi="Georgia"/>
        </w:rPr>
      </w:pPr>
      <w:r w:rsidRPr="00730887">
        <w:rPr>
          <w:rFonts w:ascii="Georgia" w:hAnsi="Georgia"/>
        </w:rPr>
        <w:tab/>
      </w:r>
      <w:r w:rsidRPr="00C07C7A">
        <w:rPr>
          <w:rFonts w:ascii="Georgia" w:hAnsi="Georgia"/>
          <w:b/>
        </w:rPr>
        <w:t>Уличные фонари</w:t>
      </w:r>
      <w:r w:rsidRPr="00C07C7A">
        <w:rPr>
          <w:rFonts w:ascii="Georgia" w:hAnsi="Georgia"/>
        </w:rPr>
        <w:t>,</w:t>
      </w:r>
      <w:r w:rsidRPr="00C07C7A">
        <w:rPr>
          <w:rFonts w:ascii="Georgia" w:hAnsi="Georgia"/>
          <w:b/>
        </w:rPr>
        <w:t xml:space="preserve"> </w:t>
      </w:r>
      <w:r w:rsidRPr="00C07C7A">
        <w:rPr>
          <w:rFonts w:ascii="Georgia" w:hAnsi="Georgia"/>
        </w:rPr>
        <w:t>оснащенные такими лампами, характеризуются большой мощностью и высоким энергопотреблением. Принцип работы заключается в нагревании нити накаливания в инертном газе до высокой температуры.</w:t>
      </w:r>
    </w:p>
    <w:p w:rsidR="00125057" w:rsidRPr="00C07C7A" w:rsidRDefault="00125057" w:rsidP="008351ED">
      <w:pPr>
        <w:spacing w:before="240" w:after="240"/>
        <w:rPr>
          <w:rFonts w:ascii="Georgia" w:hAnsi="Georgia"/>
        </w:rPr>
      </w:pPr>
      <w:r w:rsidRPr="00C07C7A">
        <w:rPr>
          <w:rFonts w:ascii="Georgia" w:hAnsi="Georgia"/>
        </w:rPr>
        <w:tab/>
        <w:t xml:space="preserve">Не менее популярными в этой категории являются и галогенные источники света. За счет того, что в них добавляются пары галогена, </w:t>
      </w:r>
      <w:r w:rsidR="009A7F88" w:rsidRPr="00C07C7A">
        <w:rPr>
          <w:rFonts w:ascii="Georgia" w:hAnsi="Georgia"/>
        </w:rPr>
        <w:t xml:space="preserve">такие </w:t>
      </w:r>
      <w:r w:rsidR="009A7F88" w:rsidRPr="00C07C7A">
        <w:rPr>
          <w:rFonts w:ascii="Georgia" w:hAnsi="Georgia"/>
          <w:b/>
        </w:rPr>
        <w:t>уличные светильники</w:t>
      </w:r>
      <w:r w:rsidRPr="00C07C7A">
        <w:rPr>
          <w:rFonts w:ascii="Georgia" w:hAnsi="Georgia"/>
        </w:rPr>
        <w:t xml:space="preserve"> име</w:t>
      </w:r>
      <w:r w:rsidR="00D25BDE">
        <w:rPr>
          <w:rFonts w:ascii="Georgia" w:hAnsi="Georgia"/>
        </w:rPr>
        <w:t>ю</w:t>
      </w:r>
      <w:r w:rsidRPr="00C07C7A">
        <w:rPr>
          <w:rFonts w:ascii="Georgia" w:hAnsi="Georgia"/>
        </w:rPr>
        <w:t>т более длительный срок эксплуатации (в 2-4 раза).</w:t>
      </w:r>
    </w:p>
    <w:p w:rsidR="007A6EC4" w:rsidRPr="00C07C7A" w:rsidRDefault="00125057" w:rsidP="008351ED">
      <w:pPr>
        <w:pStyle w:val="3"/>
        <w:spacing w:before="240" w:beforeAutospacing="0" w:after="240" w:afterAutospacing="0" w:line="276" w:lineRule="auto"/>
        <w:rPr>
          <w:color w:val="548DD4" w:themeColor="text2" w:themeTint="99"/>
        </w:rPr>
      </w:pPr>
      <w:r w:rsidRPr="00C07C7A">
        <w:rPr>
          <w:color w:val="548DD4" w:themeColor="text2" w:themeTint="99"/>
        </w:rPr>
        <w:lastRenderedPageBreak/>
        <w:t>Газообразные источники света</w:t>
      </w:r>
    </w:p>
    <w:p w:rsidR="00125057" w:rsidRPr="00C07C7A" w:rsidRDefault="00125057" w:rsidP="008351ED">
      <w:pPr>
        <w:spacing w:before="240" w:after="240"/>
        <w:rPr>
          <w:rFonts w:ascii="Georgia" w:hAnsi="Georgia"/>
        </w:rPr>
      </w:pPr>
      <w:r w:rsidRPr="00730887">
        <w:rPr>
          <w:rFonts w:ascii="Georgia" w:hAnsi="Georgia"/>
        </w:rPr>
        <w:tab/>
      </w:r>
      <w:r w:rsidRPr="00C07C7A">
        <w:rPr>
          <w:rFonts w:ascii="Georgia" w:hAnsi="Georgia"/>
        </w:rPr>
        <w:t>В них процесс создания освещения происходит за счет сжигания газообразного топлива (этилена, пропана, водорода и пр.)</w:t>
      </w:r>
      <w:r w:rsidR="00E8492A" w:rsidRPr="00C07C7A">
        <w:rPr>
          <w:rFonts w:ascii="Georgia" w:hAnsi="Georgia"/>
        </w:rPr>
        <w:t xml:space="preserve">. </w:t>
      </w:r>
      <w:r w:rsidR="009A7F88" w:rsidRPr="00C07C7A">
        <w:rPr>
          <w:rFonts w:ascii="Georgia" w:hAnsi="Georgia"/>
          <w:b/>
        </w:rPr>
        <w:t xml:space="preserve">Уличные светильники </w:t>
      </w:r>
      <w:r w:rsidR="009A7F88" w:rsidRPr="00C07C7A">
        <w:rPr>
          <w:rFonts w:ascii="Georgia" w:hAnsi="Georgia"/>
        </w:rPr>
        <w:t>этого вида</w:t>
      </w:r>
      <w:r w:rsidR="009A7F88" w:rsidRPr="00C07C7A">
        <w:rPr>
          <w:rFonts w:ascii="Georgia" w:hAnsi="Georgia"/>
          <w:b/>
        </w:rPr>
        <w:t xml:space="preserve"> </w:t>
      </w:r>
      <w:r w:rsidR="009A7F88" w:rsidRPr="00C07C7A">
        <w:rPr>
          <w:rFonts w:ascii="Georgia" w:hAnsi="Georgia"/>
        </w:rPr>
        <w:t>обладают такими  преимуществами</w:t>
      </w:r>
      <w:r w:rsidR="00E8492A" w:rsidRPr="00C07C7A">
        <w:rPr>
          <w:rFonts w:ascii="Georgia" w:hAnsi="Georgia"/>
        </w:rPr>
        <w:t>:</w:t>
      </w:r>
    </w:p>
    <w:p w:rsidR="00E8492A" w:rsidRPr="00C07C7A" w:rsidRDefault="009A7F88" w:rsidP="008351ED">
      <w:pPr>
        <w:pStyle w:val="a8"/>
        <w:numPr>
          <w:ilvl w:val="0"/>
          <w:numId w:val="32"/>
        </w:numPr>
        <w:spacing w:before="240" w:after="240"/>
        <w:rPr>
          <w:rFonts w:ascii="Georgia" w:hAnsi="Georgia"/>
        </w:rPr>
      </w:pPr>
      <w:r w:rsidRPr="00C07C7A">
        <w:rPr>
          <w:rFonts w:ascii="Georgia" w:hAnsi="Georgia"/>
        </w:rPr>
        <w:t>высокая эффективность - с</w:t>
      </w:r>
      <w:r w:rsidR="00E8492A" w:rsidRPr="00C07C7A">
        <w:rPr>
          <w:rFonts w:ascii="Georgia" w:hAnsi="Georgia"/>
        </w:rPr>
        <w:t>ветоотдача доходит до 150 лм/</w:t>
      </w:r>
      <w:proofErr w:type="spellStart"/>
      <w:r w:rsidR="00E8492A" w:rsidRPr="00C07C7A">
        <w:rPr>
          <w:rFonts w:ascii="Georgia" w:hAnsi="Georgia"/>
        </w:rPr>
        <w:t>вт</w:t>
      </w:r>
      <w:proofErr w:type="spellEnd"/>
      <w:r w:rsidR="00E8492A" w:rsidRPr="00C07C7A">
        <w:rPr>
          <w:rFonts w:ascii="Georgia" w:hAnsi="Georgia"/>
        </w:rPr>
        <w:t>;</w:t>
      </w:r>
    </w:p>
    <w:p w:rsidR="00E8492A" w:rsidRPr="00C07C7A" w:rsidRDefault="00E8492A" w:rsidP="008351ED">
      <w:pPr>
        <w:pStyle w:val="a8"/>
        <w:numPr>
          <w:ilvl w:val="0"/>
          <w:numId w:val="32"/>
        </w:numPr>
        <w:spacing w:before="240" w:after="240"/>
        <w:rPr>
          <w:rFonts w:ascii="Georgia" w:hAnsi="Georgia"/>
        </w:rPr>
      </w:pPr>
      <w:r w:rsidRPr="00C07C7A">
        <w:rPr>
          <w:rFonts w:ascii="Georgia" w:hAnsi="Georgia"/>
        </w:rPr>
        <w:t>длительный срок службы, достигающий порядка 20000 часов;</w:t>
      </w:r>
    </w:p>
    <w:p w:rsidR="00E8492A" w:rsidRPr="00C07C7A" w:rsidRDefault="00E8492A" w:rsidP="008351ED">
      <w:pPr>
        <w:pStyle w:val="a8"/>
        <w:numPr>
          <w:ilvl w:val="0"/>
          <w:numId w:val="32"/>
        </w:numPr>
        <w:spacing w:before="240" w:after="240"/>
        <w:rPr>
          <w:rFonts w:ascii="Georgia" w:hAnsi="Georgia"/>
        </w:rPr>
      </w:pPr>
      <w:r w:rsidRPr="00C07C7A">
        <w:rPr>
          <w:rFonts w:ascii="Georgia" w:hAnsi="Georgia"/>
        </w:rPr>
        <w:t>высокое качество светопередачи.</w:t>
      </w:r>
    </w:p>
    <w:p w:rsidR="00E8492A" w:rsidRPr="00C07C7A" w:rsidRDefault="00E8492A" w:rsidP="008351ED">
      <w:pPr>
        <w:spacing w:before="240" w:after="240"/>
        <w:rPr>
          <w:rFonts w:ascii="Georgia" w:hAnsi="Georgia"/>
        </w:rPr>
      </w:pPr>
      <w:r w:rsidRPr="00C07C7A">
        <w:rPr>
          <w:rFonts w:ascii="Georgia" w:hAnsi="Georgia"/>
        </w:rPr>
        <w:tab/>
        <w:t xml:space="preserve">К недостаткам </w:t>
      </w:r>
      <w:r w:rsidR="00486A74">
        <w:rPr>
          <w:rFonts w:ascii="Georgia" w:hAnsi="Georgia"/>
        </w:rPr>
        <w:t>этих</w:t>
      </w:r>
      <w:r w:rsidRPr="00C07C7A">
        <w:rPr>
          <w:rFonts w:ascii="Georgia" w:hAnsi="Georgia"/>
        </w:rPr>
        <w:t xml:space="preserve"> </w:t>
      </w:r>
      <w:r w:rsidRPr="00C07C7A">
        <w:rPr>
          <w:rFonts w:ascii="Georgia" w:hAnsi="Georgia"/>
          <w:b/>
        </w:rPr>
        <w:t>наружных светильников</w:t>
      </w:r>
      <w:r w:rsidRPr="00C07C7A">
        <w:rPr>
          <w:rFonts w:ascii="Georgia" w:hAnsi="Georgia"/>
        </w:rPr>
        <w:t xml:space="preserve"> можно отнести:</w:t>
      </w:r>
    </w:p>
    <w:p w:rsidR="00E8492A" w:rsidRPr="00C07C7A" w:rsidRDefault="00E8492A" w:rsidP="008351ED">
      <w:pPr>
        <w:pStyle w:val="a8"/>
        <w:numPr>
          <w:ilvl w:val="0"/>
          <w:numId w:val="33"/>
        </w:numPr>
        <w:spacing w:before="240" w:after="240"/>
        <w:rPr>
          <w:rFonts w:ascii="Georgia" w:hAnsi="Georgia"/>
        </w:rPr>
      </w:pPr>
      <w:r w:rsidRPr="00C07C7A">
        <w:rPr>
          <w:rFonts w:ascii="Georgia" w:hAnsi="Georgia"/>
        </w:rPr>
        <w:t>шумная работа и мерцающее свечение;</w:t>
      </w:r>
    </w:p>
    <w:p w:rsidR="00E8492A" w:rsidRPr="00C07C7A" w:rsidRDefault="00E8492A" w:rsidP="008351ED">
      <w:pPr>
        <w:pStyle w:val="a8"/>
        <w:numPr>
          <w:ilvl w:val="0"/>
          <w:numId w:val="33"/>
        </w:numPr>
        <w:spacing w:before="240" w:after="240"/>
        <w:rPr>
          <w:rFonts w:ascii="Georgia" w:hAnsi="Georgia"/>
        </w:rPr>
      </w:pPr>
      <w:r w:rsidRPr="00C07C7A">
        <w:rPr>
          <w:rFonts w:ascii="Georgia" w:hAnsi="Georgia"/>
        </w:rPr>
        <w:t xml:space="preserve">при повреждении колбы </w:t>
      </w:r>
      <w:r w:rsidR="00486A74">
        <w:rPr>
          <w:rFonts w:ascii="Georgia" w:hAnsi="Georgia"/>
        </w:rPr>
        <w:t xml:space="preserve">они </w:t>
      </w:r>
      <w:r w:rsidRPr="00C07C7A">
        <w:rPr>
          <w:rFonts w:ascii="Georgia" w:hAnsi="Georgia"/>
        </w:rPr>
        <w:t>могут нанести отравляющий эффект человеческому организму, поэтому при работе с ними нужно быть предельно внимательным</w:t>
      </w:r>
      <w:r w:rsidR="00AB6B53">
        <w:rPr>
          <w:rFonts w:ascii="Georgia" w:hAnsi="Georgia"/>
        </w:rPr>
        <w:t>и</w:t>
      </w:r>
      <w:r w:rsidRPr="00C07C7A">
        <w:rPr>
          <w:rFonts w:ascii="Georgia" w:hAnsi="Georgia"/>
        </w:rPr>
        <w:t>.</w:t>
      </w:r>
    </w:p>
    <w:p w:rsidR="00E8492A" w:rsidRPr="00C07C7A" w:rsidRDefault="00E8492A" w:rsidP="008351ED">
      <w:pPr>
        <w:pStyle w:val="3"/>
        <w:spacing w:before="240" w:beforeAutospacing="0" w:after="240" w:afterAutospacing="0" w:line="276" w:lineRule="auto"/>
        <w:rPr>
          <w:color w:val="548DD4" w:themeColor="text2" w:themeTint="99"/>
        </w:rPr>
      </w:pPr>
      <w:r w:rsidRPr="00C07C7A">
        <w:rPr>
          <w:color w:val="548DD4" w:themeColor="text2" w:themeTint="99"/>
        </w:rPr>
        <w:t>Ртутные лампы</w:t>
      </w:r>
    </w:p>
    <w:p w:rsidR="00E8492A" w:rsidRPr="00C07C7A" w:rsidRDefault="00E8492A" w:rsidP="008351ED">
      <w:pPr>
        <w:spacing w:before="240" w:after="240"/>
        <w:rPr>
          <w:rFonts w:ascii="Georgia" w:hAnsi="Georgia"/>
        </w:rPr>
      </w:pPr>
      <w:r w:rsidRPr="00730887">
        <w:rPr>
          <w:rFonts w:ascii="Georgia" w:hAnsi="Georgia"/>
        </w:rPr>
        <w:tab/>
      </w:r>
      <w:r w:rsidRPr="00C07C7A">
        <w:rPr>
          <w:rFonts w:ascii="Georgia" w:hAnsi="Georgia"/>
        </w:rPr>
        <w:t xml:space="preserve">Принцип работы таких </w:t>
      </w:r>
      <w:r w:rsidRPr="00C07C7A">
        <w:rPr>
          <w:rFonts w:ascii="Georgia" w:hAnsi="Georgia"/>
          <w:b/>
        </w:rPr>
        <w:t>уличных фонарей</w:t>
      </w:r>
      <w:r w:rsidRPr="00C07C7A">
        <w:rPr>
          <w:rFonts w:ascii="Georgia" w:hAnsi="Georgia"/>
        </w:rPr>
        <w:t xml:space="preserve"> заключается в образовании газовых разрядов в ртутных парах. Такой тип осветительных элементов нашел свое назначени</w:t>
      </w:r>
      <w:r w:rsidR="00AB6B53">
        <w:rPr>
          <w:rFonts w:ascii="Georgia" w:hAnsi="Georgia"/>
        </w:rPr>
        <w:t>е</w:t>
      </w:r>
      <w:r w:rsidRPr="00C07C7A">
        <w:rPr>
          <w:rFonts w:ascii="Georgia" w:hAnsi="Georgia"/>
        </w:rPr>
        <w:t xml:space="preserve"> во многих сферах человеческой жизни, начиная от промышленности и заканчивая медициной.</w:t>
      </w:r>
    </w:p>
    <w:p w:rsidR="00C654BD" w:rsidRPr="00C07C7A" w:rsidRDefault="00C654BD" w:rsidP="008351ED">
      <w:pPr>
        <w:spacing w:before="240" w:after="240"/>
        <w:rPr>
          <w:rFonts w:ascii="Georgia" w:hAnsi="Georgia"/>
        </w:rPr>
      </w:pPr>
      <w:r w:rsidRPr="00C07C7A">
        <w:rPr>
          <w:rFonts w:ascii="Georgia" w:hAnsi="Georgia"/>
        </w:rPr>
        <w:tab/>
        <w:t xml:space="preserve">Отличительной особенностью их является высокая температура накаливания, что необходимо учитывать при </w:t>
      </w:r>
      <w:r w:rsidR="009A7F88" w:rsidRPr="00C07C7A">
        <w:rPr>
          <w:rFonts w:ascii="Georgia" w:hAnsi="Georgia"/>
        </w:rPr>
        <w:t>изготовлении</w:t>
      </w:r>
      <w:r w:rsidRPr="00C07C7A">
        <w:rPr>
          <w:rFonts w:ascii="Georgia" w:hAnsi="Georgia"/>
        </w:rPr>
        <w:t xml:space="preserve"> проводки к ним. К недостаткам такого вида ламп можно отнести их страх к перепадам напряжения. Если напряжение в сети низкое, то они могут погаснуть.</w:t>
      </w:r>
    </w:p>
    <w:p w:rsidR="00E60A21" w:rsidRPr="00C07C7A" w:rsidRDefault="00E60A21" w:rsidP="008351ED">
      <w:pPr>
        <w:pStyle w:val="3"/>
        <w:spacing w:before="240" w:beforeAutospacing="0" w:after="240" w:afterAutospacing="0" w:line="276" w:lineRule="auto"/>
        <w:rPr>
          <w:color w:val="548DD4" w:themeColor="text2" w:themeTint="99"/>
          <w:bdr w:val="none" w:sz="0" w:space="0" w:color="auto" w:frame="1"/>
        </w:rPr>
      </w:pPr>
      <w:bookmarkStart w:id="0" w:name="Metallgalogennyelampy"/>
      <w:bookmarkEnd w:id="0"/>
      <w:r w:rsidRPr="00C07C7A">
        <w:rPr>
          <w:color w:val="548DD4" w:themeColor="text2" w:themeTint="99"/>
          <w:bdr w:val="none" w:sz="0" w:space="0" w:color="auto" w:frame="1"/>
        </w:rPr>
        <w:t xml:space="preserve">Металл </w:t>
      </w:r>
      <w:proofErr w:type="gramStart"/>
      <w:r w:rsidRPr="00C07C7A">
        <w:rPr>
          <w:color w:val="548DD4" w:themeColor="text2" w:themeTint="99"/>
          <w:bdr w:val="none" w:sz="0" w:space="0" w:color="auto" w:frame="1"/>
        </w:rPr>
        <w:t>га</w:t>
      </w:r>
      <w:r w:rsidR="00C654BD" w:rsidRPr="00C07C7A">
        <w:rPr>
          <w:color w:val="548DD4" w:themeColor="text2" w:themeTint="99"/>
          <w:bdr w:val="none" w:sz="0" w:space="0" w:color="auto" w:frame="1"/>
        </w:rPr>
        <w:t>логенные</w:t>
      </w:r>
      <w:proofErr w:type="gramEnd"/>
    </w:p>
    <w:p w:rsidR="00C654BD" w:rsidRPr="00C07C7A" w:rsidRDefault="00C654BD" w:rsidP="008351ED">
      <w:p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730887">
        <w:rPr>
          <w:rFonts w:ascii="Georgia" w:eastAsia="Times New Roman" w:hAnsi="Georgia" w:cs="Times New Roman"/>
          <w:color w:val="3C3835"/>
          <w:lang w:eastAsia="ru-RU"/>
        </w:rPr>
        <w:tab/>
      </w:r>
      <w:r w:rsidRPr="00C07C7A">
        <w:rPr>
          <w:rFonts w:ascii="Georgia" w:eastAsia="Times New Roman" w:hAnsi="Georgia" w:cs="Times New Roman"/>
          <w:lang w:eastAsia="ru-RU"/>
        </w:rPr>
        <w:t xml:space="preserve">Такие </w:t>
      </w:r>
      <w:r w:rsidRPr="00C07C7A">
        <w:rPr>
          <w:rFonts w:ascii="Georgia" w:eastAsia="Times New Roman" w:hAnsi="Georgia" w:cs="Times New Roman"/>
          <w:b/>
          <w:lang w:eastAsia="ru-RU"/>
        </w:rPr>
        <w:t xml:space="preserve">фонари освещения </w:t>
      </w:r>
      <w:r w:rsidRPr="00C07C7A">
        <w:rPr>
          <w:rFonts w:ascii="Georgia" w:eastAsia="Times New Roman" w:hAnsi="Georgia" w:cs="Times New Roman"/>
          <w:lang w:eastAsia="ru-RU"/>
        </w:rPr>
        <w:t>обладают специальными добавками из галогенидов металлов находящихся в парах ртути. Это позволяет откорректировать спектральные характеристики ламп.</w:t>
      </w:r>
    </w:p>
    <w:p w:rsidR="00E60A21" w:rsidRPr="00E60A21" w:rsidRDefault="00C654BD" w:rsidP="008351ED">
      <w:pPr>
        <w:shd w:val="clear" w:color="auto" w:fill="FFFFFF"/>
        <w:spacing w:before="240" w:after="240"/>
        <w:textAlignment w:val="baseline"/>
        <w:rPr>
          <w:rFonts w:ascii="Georgia" w:eastAsia="Times New Roman" w:hAnsi="Georgia" w:cs="Times New Roman"/>
          <w:lang w:eastAsia="ru-RU"/>
        </w:rPr>
      </w:pPr>
      <w:r w:rsidRPr="00C07C7A">
        <w:rPr>
          <w:rFonts w:ascii="Georgia" w:eastAsia="Times New Roman" w:hAnsi="Georgia" w:cs="Times New Roman"/>
          <w:lang w:eastAsia="ru-RU"/>
        </w:rPr>
        <w:tab/>
        <w:t xml:space="preserve">Преимущества </w:t>
      </w:r>
      <w:r w:rsidRPr="00C07C7A">
        <w:rPr>
          <w:rFonts w:ascii="Georgia" w:eastAsia="Times New Roman" w:hAnsi="Georgia" w:cs="Times New Roman"/>
          <w:b/>
          <w:lang w:eastAsia="ru-RU"/>
        </w:rPr>
        <w:t>наружных светильников</w:t>
      </w:r>
      <w:r w:rsidRPr="00C07C7A">
        <w:rPr>
          <w:rFonts w:ascii="Georgia" w:eastAsia="Times New Roman" w:hAnsi="Georgia" w:cs="Times New Roman"/>
          <w:lang w:eastAsia="ru-RU"/>
        </w:rPr>
        <w:t xml:space="preserve"> – высокая светопередача и мощность, позволяют их применять для освещения даже самых больших площадей. Их свет наиболее близок к </w:t>
      </w:r>
      <w:proofErr w:type="gramStart"/>
      <w:r w:rsidRPr="00C07C7A">
        <w:rPr>
          <w:rFonts w:ascii="Georgia" w:eastAsia="Times New Roman" w:hAnsi="Georgia" w:cs="Times New Roman"/>
          <w:lang w:eastAsia="ru-RU"/>
        </w:rPr>
        <w:t>дневному</w:t>
      </w:r>
      <w:proofErr w:type="gramEnd"/>
      <w:r w:rsidRPr="00C07C7A">
        <w:rPr>
          <w:rFonts w:ascii="Georgia" w:eastAsia="Times New Roman" w:hAnsi="Georgia" w:cs="Times New Roman"/>
          <w:lang w:eastAsia="ru-RU"/>
        </w:rPr>
        <w:t>.</w:t>
      </w:r>
      <w:r w:rsidR="00E60A21" w:rsidRPr="00E60A21">
        <w:rPr>
          <w:rFonts w:ascii="Georgia" w:eastAsia="Times New Roman" w:hAnsi="Georgia" w:cs="Times New Roman"/>
          <w:lang w:eastAsia="ru-RU"/>
        </w:rPr>
        <w:t> </w:t>
      </w:r>
      <w:bookmarkStart w:id="1" w:name="Natrievyelampy"/>
      <w:bookmarkEnd w:id="1"/>
      <w:r w:rsidR="00E60A21" w:rsidRPr="00E60A21">
        <w:rPr>
          <w:rFonts w:ascii="Georgia" w:eastAsia="Times New Roman" w:hAnsi="Georgia" w:cs="Times New Roman"/>
          <w:lang w:eastAsia="ru-RU"/>
        </w:rPr>
        <w:t>   </w:t>
      </w:r>
    </w:p>
    <w:p w:rsidR="00E60A21" w:rsidRPr="00C07C7A" w:rsidRDefault="00E60A21" w:rsidP="008351ED">
      <w:pPr>
        <w:pStyle w:val="2"/>
        <w:spacing w:before="240" w:after="240"/>
        <w:rPr>
          <w:rFonts w:eastAsia="Times New Roman"/>
          <w:color w:val="548DD4" w:themeColor="text2" w:themeTint="99"/>
          <w:lang w:eastAsia="ru-RU"/>
        </w:rPr>
      </w:pPr>
      <w:bookmarkStart w:id="2" w:name="Raznovidnostiulichnyhsvetil'nikov"/>
      <w:bookmarkEnd w:id="2"/>
      <w:r w:rsidRPr="00C07C7A">
        <w:rPr>
          <w:rFonts w:eastAsia="Times New Roman"/>
          <w:color w:val="548DD4" w:themeColor="text2" w:themeTint="99"/>
          <w:lang w:eastAsia="ru-RU"/>
        </w:rPr>
        <w:t xml:space="preserve">Разновидности уличных </w:t>
      </w:r>
      <w:r w:rsidR="00660E14" w:rsidRPr="00C07C7A">
        <w:rPr>
          <w:rFonts w:eastAsia="Times New Roman"/>
          <w:color w:val="548DD4" w:themeColor="text2" w:themeTint="99"/>
          <w:lang w:eastAsia="ru-RU"/>
        </w:rPr>
        <w:t>фонарей</w:t>
      </w:r>
    </w:p>
    <w:p w:rsidR="00660E14" w:rsidRPr="00C07C7A" w:rsidRDefault="00660E14" w:rsidP="008351ED">
      <w:pPr>
        <w:spacing w:before="240" w:after="240"/>
        <w:ind w:firstLine="708"/>
        <w:rPr>
          <w:rFonts w:ascii="Georgia" w:hAnsi="Georgia"/>
          <w:lang w:eastAsia="ru-RU"/>
        </w:rPr>
      </w:pPr>
      <w:r w:rsidRPr="00C07C7A">
        <w:rPr>
          <w:rFonts w:ascii="Georgia" w:hAnsi="Georgia"/>
          <w:b/>
        </w:rPr>
        <w:t>Уличные фонари</w:t>
      </w:r>
      <w:r w:rsidRPr="00C07C7A">
        <w:rPr>
          <w:rFonts w:ascii="Georgia" w:hAnsi="Georgia"/>
          <w:b/>
          <w:lang w:eastAsia="ru-RU"/>
        </w:rPr>
        <w:t xml:space="preserve"> </w:t>
      </w:r>
      <w:r w:rsidRPr="00C07C7A">
        <w:rPr>
          <w:rFonts w:ascii="Georgia" w:hAnsi="Georgia"/>
          <w:lang w:eastAsia="ru-RU"/>
        </w:rPr>
        <w:t xml:space="preserve">монтируют на стены зданий, столбы и металлические струны. Исходя из распределения светового потока их можно классифицировать </w:t>
      </w:r>
      <w:proofErr w:type="gramStart"/>
      <w:r w:rsidRPr="00C07C7A">
        <w:rPr>
          <w:rFonts w:ascii="Georgia" w:hAnsi="Georgia"/>
          <w:lang w:eastAsia="ru-RU"/>
        </w:rPr>
        <w:t>на</w:t>
      </w:r>
      <w:proofErr w:type="gramEnd"/>
      <w:r w:rsidRPr="00C07C7A">
        <w:rPr>
          <w:rFonts w:ascii="Georgia" w:hAnsi="Georgia"/>
          <w:lang w:eastAsia="ru-RU"/>
        </w:rPr>
        <w:t>:</w:t>
      </w:r>
    </w:p>
    <w:p w:rsidR="00660E14" w:rsidRPr="00C07C7A" w:rsidRDefault="00660E14" w:rsidP="008351ED">
      <w:pPr>
        <w:pStyle w:val="a8"/>
        <w:numPr>
          <w:ilvl w:val="0"/>
          <w:numId w:val="36"/>
        </w:numPr>
        <w:spacing w:before="240" w:after="240"/>
        <w:rPr>
          <w:rFonts w:ascii="Georgia" w:hAnsi="Georgia"/>
          <w:lang w:eastAsia="ru-RU"/>
        </w:rPr>
      </w:pPr>
      <w:r w:rsidRPr="00C07C7A">
        <w:rPr>
          <w:rFonts w:ascii="Georgia" w:hAnsi="Georgia"/>
          <w:lang w:eastAsia="ru-RU"/>
        </w:rPr>
        <w:t>парковые или классические;</w:t>
      </w:r>
    </w:p>
    <w:p w:rsidR="00660E14" w:rsidRPr="00C07C7A" w:rsidRDefault="00660E14" w:rsidP="008351ED">
      <w:pPr>
        <w:pStyle w:val="a8"/>
        <w:numPr>
          <w:ilvl w:val="0"/>
          <w:numId w:val="36"/>
        </w:numPr>
        <w:spacing w:before="240" w:after="240"/>
        <w:rPr>
          <w:rFonts w:ascii="Georgia" w:hAnsi="Georgia"/>
          <w:lang w:eastAsia="ru-RU"/>
        </w:rPr>
      </w:pPr>
      <w:r w:rsidRPr="00C07C7A">
        <w:rPr>
          <w:rFonts w:ascii="Georgia" w:hAnsi="Georgia"/>
          <w:lang w:eastAsia="ru-RU"/>
        </w:rPr>
        <w:t>энергосберегающие;</w:t>
      </w:r>
    </w:p>
    <w:p w:rsidR="00660E14" w:rsidRPr="00C07C7A" w:rsidRDefault="00660E14" w:rsidP="008351ED">
      <w:pPr>
        <w:pStyle w:val="a8"/>
        <w:numPr>
          <w:ilvl w:val="0"/>
          <w:numId w:val="36"/>
        </w:numPr>
        <w:spacing w:before="240" w:after="240"/>
        <w:rPr>
          <w:rFonts w:ascii="Georgia" w:hAnsi="Georgia"/>
          <w:lang w:eastAsia="ru-RU"/>
        </w:rPr>
      </w:pPr>
      <w:r w:rsidRPr="00C07C7A">
        <w:rPr>
          <w:rFonts w:ascii="Georgia" w:hAnsi="Georgia"/>
          <w:lang w:eastAsia="ru-RU"/>
        </w:rPr>
        <w:t>сферические.</w:t>
      </w:r>
    </w:p>
    <w:p w:rsidR="00660E14" w:rsidRPr="00C07C7A" w:rsidRDefault="00660E14" w:rsidP="008351ED">
      <w:pPr>
        <w:pStyle w:val="2"/>
        <w:spacing w:before="240" w:after="240"/>
        <w:rPr>
          <w:rFonts w:eastAsia="Times New Roman"/>
          <w:color w:val="548DD4" w:themeColor="text2" w:themeTint="99"/>
          <w:lang w:eastAsia="ru-RU"/>
        </w:rPr>
      </w:pPr>
      <w:r w:rsidRPr="00C07C7A">
        <w:rPr>
          <w:rFonts w:eastAsia="Times New Roman"/>
          <w:color w:val="548DD4" w:themeColor="text2" w:themeTint="99"/>
          <w:lang w:eastAsia="ru-RU"/>
        </w:rPr>
        <w:t>Итоги</w:t>
      </w:r>
    </w:p>
    <w:p w:rsidR="008E38CF" w:rsidRPr="00AB6B53" w:rsidRDefault="00660E14" w:rsidP="008351ED">
      <w:pPr>
        <w:spacing w:before="240" w:after="240"/>
        <w:rPr>
          <w:rFonts w:ascii="Georgia" w:hAnsi="Georgia"/>
          <w:lang w:eastAsia="ru-RU"/>
        </w:rPr>
      </w:pPr>
      <w:r w:rsidRPr="00C07C7A">
        <w:rPr>
          <w:rFonts w:ascii="Georgia" w:hAnsi="Georgia"/>
          <w:lang w:eastAsia="ru-RU"/>
        </w:rPr>
        <w:tab/>
      </w:r>
      <w:r w:rsidRPr="00C07C7A">
        <w:rPr>
          <w:rFonts w:ascii="Georgia" w:eastAsia="Times New Roman" w:hAnsi="Georgia" w:cs="Times New Roman"/>
          <w:b/>
          <w:lang w:eastAsia="ru-RU"/>
        </w:rPr>
        <w:t>С</w:t>
      </w:r>
      <w:r w:rsidRPr="00C07C7A">
        <w:rPr>
          <w:rFonts w:ascii="Georgia" w:eastAsia="Times New Roman" w:hAnsi="Georgia" w:cs="Times New Roman"/>
          <w:b/>
          <w:lang w:eastAsia="ru-RU"/>
        </w:rPr>
        <w:t>ветильники наружного освещения территории</w:t>
      </w:r>
      <w:r w:rsidRPr="00C07C7A">
        <w:rPr>
          <w:rFonts w:ascii="Georgia" w:eastAsia="Times New Roman" w:hAnsi="Georgia" w:cs="Times New Roman"/>
          <w:lang w:eastAsia="ru-RU"/>
        </w:rPr>
        <w:t xml:space="preserve"> – это необходимость любого </w:t>
      </w:r>
      <w:r w:rsidR="00C07C7A" w:rsidRPr="00C07C7A">
        <w:rPr>
          <w:rFonts w:ascii="Georgia" w:eastAsia="Times New Roman" w:hAnsi="Georgia" w:cs="Times New Roman"/>
          <w:lang w:eastAsia="ru-RU"/>
        </w:rPr>
        <w:t xml:space="preserve">земельного </w:t>
      </w:r>
      <w:r w:rsidRPr="00C07C7A">
        <w:rPr>
          <w:rFonts w:ascii="Georgia" w:eastAsia="Times New Roman" w:hAnsi="Georgia" w:cs="Times New Roman"/>
          <w:lang w:eastAsia="ru-RU"/>
        </w:rPr>
        <w:t xml:space="preserve">участка </w:t>
      </w:r>
      <w:r w:rsidR="00C07C7A" w:rsidRPr="00C07C7A">
        <w:rPr>
          <w:rFonts w:ascii="Georgia" w:eastAsia="Times New Roman" w:hAnsi="Georgia" w:cs="Times New Roman"/>
          <w:lang w:eastAsia="ru-RU"/>
        </w:rPr>
        <w:t xml:space="preserve">современного </w:t>
      </w:r>
      <w:r w:rsidRPr="00C07C7A">
        <w:rPr>
          <w:rFonts w:ascii="Georgia" w:eastAsia="Times New Roman" w:hAnsi="Georgia" w:cs="Times New Roman"/>
          <w:lang w:eastAsia="ru-RU"/>
        </w:rPr>
        <w:t xml:space="preserve">загородного дома или дачи. Они органично </w:t>
      </w:r>
      <w:r w:rsidRPr="00C07C7A">
        <w:rPr>
          <w:rFonts w:ascii="Georgia" w:eastAsia="Times New Roman" w:hAnsi="Georgia" w:cs="Times New Roman"/>
          <w:lang w:eastAsia="ru-RU"/>
        </w:rPr>
        <w:lastRenderedPageBreak/>
        <w:t xml:space="preserve">вписываются в любые стили, а при добавлении систем автоматизации можно добиться высокой эффективности в работе освещения. Выберите и приобретите для своего участка </w:t>
      </w:r>
      <w:r w:rsidRPr="00C07C7A">
        <w:rPr>
          <w:rFonts w:ascii="Georgia" w:eastAsia="Times New Roman" w:hAnsi="Georgia" w:cs="Times New Roman"/>
          <w:b/>
          <w:lang w:eastAsia="ru-RU"/>
        </w:rPr>
        <w:t>светильники для улицы</w:t>
      </w:r>
      <w:r w:rsidR="00AB6B53">
        <w:rPr>
          <w:rFonts w:ascii="Georgia" w:eastAsia="Times New Roman" w:hAnsi="Georgia" w:cs="Times New Roman"/>
          <w:lang w:eastAsia="ru-RU"/>
        </w:rPr>
        <w:t>!</w:t>
      </w:r>
      <w:bookmarkStart w:id="3" w:name="_GoBack"/>
      <w:bookmarkEnd w:id="3"/>
    </w:p>
    <w:sectPr w:rsidR="008E38CF" w:rsidRPr="00AB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2CC"/>
    <w:multiLevelType w:val="multilevel"/>
    <w:tmpl w:val="A7CC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E73C0B"/>
    <w:multiLevelType w:val="multilevel"/>
    <w:tmpl w:val="5AC0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507A2C"/>
    <w:multiLevelType w:val="hybridMultilevel"/>
    <w:tmpl w:val="5F2A4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06A0"/>
    <w:multiLevelType w:val="multilevel"/>
    <w:tmpl w:val="8F40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6A16FE"/>
    <w:multiLevelType w:val="multilevel"/>
    <w:tmpl w:val="620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224EF9"/>
    <w:multiLevelType w:val="multilevel"/>
    <w:tmpl w:val="F8A4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C372DB"/>
    <w:multiLevelType w:val="multilevel"/>
    <w:tmpl w:val="F75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ED3A95"/>
    <w:multiLevelType w:val="multilevel"/>
    <w:tmpl w:val="657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1B693D"/>
    <w:multiLevelType w:val="multilevel"/>
    <w:tmpl w:val="0FAA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C34CD5"/>
    <w:multiLevelType w:val="hybridMultilevel"/>
    <w:tmpl w:val="74F0A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659E0"/>
    <w:multiLevelType w:val="multilevel"/>
    <w:tmpl w:val="4060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5222D1"/>
    <w:multiLevelType w:val="multilevel"/>
    <w:tmpl w:val="BBDE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E9015B2"/>
    <w:multiLevelType w:val="multilevel"/>
    <w:tmpl w:val="ECB2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0E4990"/>
    <w:multiLevelType w:val="multilevel"/>
    <w:tmpl w:val="C26E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53A262E"/>
    <w:multiLevelType w:val="multilevel"/>
    <w:tmpl w:val="B742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947996"/>
    <w:multiLevelType w:val="multilevel"/>
    <w:tmpl w:val="91C2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3D0458D"/>
    <w:multiLevelType w:val="hybridMultilevel"/>
    <w:tmpl w:val="D2C4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11088"/>
    <w:multiLevelType w:val="multilevel"/>
    <w:tmpl w:val="C16E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4E5C96"/>
    <w:multiLevelType w:val="hybridMultilevel"/>
    <w:tmpl w:val="66DEE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A1B1E"/>
    <w:multiLevelType w:val="multilevel"/>
    <w:tmpl w:val="1866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EE72EE0"/>
    <w:multiLevelType w:val="multilevel"/>
    <w:tmpl w:val="1CAE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F757ED6"/>
    <w:multiLevelType w:val="multilevel"/>
    <w:tmpl w:val="54F6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16B4648"/>
    <w:multiLevelType w:val="multilevel"/>
    <w:tmpl w:val="F3BE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7953E6C"/>
    <w:multiLevelType w:val="multilevel"/>
    <w:tmpl w:val="C750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8EF0EEC"/>
    <w:multiLevelType w:val="hybridMultilevel"/>
    <w:tmpl w:val="2FC62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B1329F"/>
    <w:multiLevelType w:val="hybridMultilevel"/>
    <w:tmpl w:val="649E6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3292E"/>
    <w:multiLevelType w:val="multilevel"/>
    <w:tmpl w:val="265C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E77E96"/>
    <w:multiLevelType w:val="multilevel"/>
    <w:tmpl w:val="250C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C0013F5"/>
    <w:multiLevelType w:val="multilevel"/>
    <w:tmpl w:val="8782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0EF5193"/>
    <w:multiLevelType w:val="multilevel"/>
    <w:tmpl w:val="6C14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71647B8"/>
    <w:multiLevelType w:val="hybridMultilevel"/>
    <w:tmpl w:val="53647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0107D3"/>
    <w:multiLevelType w:val="multilevel"/>
    <w:tmpl w:val="D05C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B927318"/>
    <w:multiLevelType w:val="multilevel"/>
    <w:tmpl w:val="56EA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9E6C5B"/>
    <w:multiLevelType w:val="multilevel"/>
    <w:tmpl w:val="77FA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EAE4062"/>
    <w:multiLevelType w:val="multilevel"/>
    <w:tmpl w:val="880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F8274B6"/>
    <w:multiLevelType w:val="multilevel"/>
    <w:tmpl w:val="659A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29"/>
  </w:num>
  <w:num w:numId="3">
    <w:abstractNumId w:val="15"/>
  </w:num>
  <w:num w:numId="4">
    <w:abstractNumId w:val="31"/>
  </w:num>
  <w:num w:numId="5">
    <w:abstractNumId w:val="35"/>
  </w:num>
  <w:num w:numId="6">
    <w:abstractNumId w:val="33"/>
  </w:num>
  <w:num w:numId="7">
    <w:abstractNumId w:val="12"/>
  </w:num>
  <w:num w:numId="8">
    <w:abstractNumId w:val="22"/>
  </w:num>
  <w:num w:numId="9">
    <w:abstractNumId w:val="10"/>
  </w:num>
  <w:num w:numId="10">
    <w:abstractNumId w:val="7"/>
  </w:num>
  <w:num w:numId="11">
    <w:abstractNumId w:val="11"/>
  </w:num>
  <w:num w:numId="12">
    <w:abstractNumId w:val="1"/>
  </w:num>
  <w:num w:numId="13">
    <w:abstractNumId w:val="20"/>
  </w:num>
  <w:num w:numId="14">
    <w:abstractNumId w:val="5"/>
  </w:num>
  <w:num w:numId="15">
    <w:abstractNumId w:val="26"/>
  </w:num>
  <w:num w:numId="16">
    <w:abstractNumId w:val="17"/>
  </w:num>
  <w:num w:numId="17">
    <w:abstractNumId w:val="0"/>
  </w:num>
  <w:num w:numId="18">
    <w:abstractNumId w:val="32"/>
  </w:num>
  <w:num w:numId="19">
    <w:abstractNumId w:val="6"/>
  </w:num>
  <w:num w:numId="20">
    <w:abstractNumId w:val="28"/>
  </w:num>
  <w:num w:numId="21">
    <w:abstractNumId w:val="27"/>
  </w:num>
  <w:num w:numId="22">
    <w:abstractNumId w:val="8"/>
  </w:num>
  <w:num w:numId="23">
    <w:abstractNumId w:val="19"/>
  </w:num>
  <w:num w:numId="24">
    <w:abstractNumId w:val="3"/>
  </w:num>
  <w:num w:numId="25">
    <w:abstractNumId w:val="14"/>
  </w:num>
  <w:num w:numId="26">
    <w:abstractNumId w:val="13"/>
  </w:num>
  <w:num w:numId="27">
    <w:abstractNumId w:val="21"/>
  </w:num>
  <w:num w:numId="28">
    <w:abstractNumId w:val="4"/>
  </w:num>
  <w:num w:numId="29">
    <w:abstractNumId w:val="23"/>
  </w:num>
  <w:num w:numId="30">
    <w:abstractNumId w:val="24"/>
  </w:num>
  <w:num w:numId="31">
    <w:abstractNumId w:val="2"/>
  </w:num>
  <w:num w:numId="32">
    <w:abstractNumId w:val="25"/>
  </w:num>
  <w:num w:numId="33">
    <w:abstractNumId w:val="18"/>
  </w:num>
  <w:num w:numId="34">
    <w:abstractNumId w:val="16"/>
  </w:num>
  <w:num w:numId="35">
    <w:abstractNumId w:val="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65"/>
    <w:rsid w:val="00125057"/>
    <w:rsid w:val="00486A74"/>
    <w:rsid w:val="004913D1"/>
    <w:rsid w:val="00660E14"/>
    <w:rsid w:val="00730887"/>
    <w:rsid w:val="007A0218"/>
    <w:rsid w:val="007A6EC4"/>
    <w:rsid w:val="00830272"/>
    <w:rsid w:val="008351ED"/>
    <w:rsid w:val="008E38CF"/>
    <w:rsid w:val="009053A3"/>
    <w:rsid w:val="009A7F88"/>
    <w:rsid w:val="00A215E8"/>
    <w:rsid w:val="00AB6B53"/>
    <w:rsid w:val="00C07C7A"/>
    <w:rsid w:val="00C654BD"/>
    <w:rsid w:val="00D25BDE"/>
    <w:rsid w:val="00DA6C65"/>
    <w:rsid w:val="00E60A21"/>
    <w:rsid w:val="00E8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1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0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60A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0A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0A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0A21"/>
    <w:rPr>
      <w:i/>
      <w:iCs/>
    </w:rPr>
  </w:style>
  <w:style w:type="character" w:styleId="a5">
    <w:name w:val="Strong"/>
    <w:basedOn w:val="a0"/>
    <w:uiPriority w:val="22"/>
    <w:qFormat/>
    <w:rsid w:val="00E60A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A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60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1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A6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1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0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60A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0A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0A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0A21"/>
    <w:rPr>
      <w:i/>
      <w:iCs/>
    </w:rPr>
  </w:style>
  <w:style w:type="character" w:styleId="a5">
    <w:name w:val="Strong"/>
    <w:basedOn w:val="a0"/>
    <w:uiPriority w:val="22"/>
    <w:qFormat/>
    <w:rsid w:val="00E60A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A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60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1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A6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466</Words>
  <Characters>3242</Characters>
  <Application>Microsoft Office Word</Application>
  <DocSecurity>0</DocSecurity>
  <Lines>76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2015-12-04T15:08:00Z</dcterms:created>
  <dcterms:modified xsi:type="dcterms:W3CDTF">2015-12-04T16:55:00Z</dcterms:modified>
</cp:coreProperties>
</file>